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8" w:type="dxa"/>
        <w:tblInd w:w="-10" w:type="dxa"/>
        <w:tblLook w:val="04A0" w:firstRow="1" w:lastRow="0" w:firstColumn="1" w:lastColumn="0" w:noHBand="0" w:noVBand="1"/>
      </w:tblPr>
      <w:tblGrid>
        <w:gridCol w:w="1281"/>
        <w:gridCol w:w="709"/>
        <w:gridCol w:w="1984"/>
        <w:gridCol w:w="37"/>
        <w:gridCol w:w="1381"/>
        <w:gridCol w:w="1134"/>
        <w:gridCol w:w="1154"/>
        <w:gridCol w:w="405"/>
        <w:gridCol w:w="46"/>
        <w:gridCol w:w="521"/>
        <w:gridCol w:w="425"/>
        <w:gridCol w:w="692"/>
        <w:gridCol w:w="17"/>
        <w:gridCol w:w="70"/>
        <w:gridCol w:w="92"/>
        <w:gridCol w:w="830"/>
      </w:tblGrid>
      <w:tr w:rsidR="006E44B4" w14:paraId="7AAAFC4D" w14:textId="77777777" w:rsidTr="00C97BBC">
        <w:trPr>
          <w:trHeight w:val="624"/>
        </w:trPr>
        <w:tc>
          <w:tcPr>
            <w:tcW w:w="10778" w:type="dxa"/>
            <w:gridSpan w:val="16"/>
            <w:shd w:val="clear" w:color="auto" w:fill="F7CAAC" w:themeFill="accent2" w:themeFillTint="66"/>
            <w:vAlign w:val="center"/>
          </w:tcPr>
          <w:p w14:paraId="063A03A8" w14:textId="545E663D" w:rsidR="006E44B4" w:rsidRPr="001D5745" w:rsidRDefault="006E44B4" w:rsidP="001D5745">
            <w:pPr>
              <w:pStyle w:val="Ttulo1"/>
              <w:outlineLvl w:val="0"/>
            </w:pPr>
            <w:r>
              <w:t>CONVENI ARBITRAL</w:t>
            </w:r>
          </w:p>
        </w:tc>
      </w:tr>
      <w:tr w:rsidR="00107C2E" w14:paraId="60FD94BA" w14:textId="77777777" w:rsidTr="00C97BBC">
        <w:trPr>
          <w:trHeight w:hRule="exact" w:val="113"/>
        </w:trPr>
        <w:tc>
          <w:tcPr>
            <w:tcW w:w="107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D0A37" w14:textId="77777777" w:rsidR="00107C2E" w:rsidRPr="00830C33" w:rsidRDefault="00107C2E" w:rsidP="00776C3E">
            <w:pPr>
              <w:pStyle w:val="Ttulo2"/>
              <w:outlineLvl w:val="1"/>
            </w:pPr>
          </w:p>
        </w:tc>
      </w:tr>
      <w:tr w:rsidR="00570709" w14:paraId="4ED5ED0F" w14:textId="77777777" w:rsidTr="00C97BBC">
        <w:trPr>
          <w:trHeight w:val="454"/>
        </w:trPr>
        <w:tc>
          <w:tcPr>
            <w:tcW w:w="107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DF6E8" w14:textId="457B414C" w:rsidR="00570709" w:rsidRPr="00830C33" w:rsidRDefault="006E44B4" w:rsidP="00776C3E">
            <w:pPr>
              <w:pStyle w:val="Ttulo2"/>
              <w:outlineLvl w:val="1"/>
            </w:pPr>
            <w:r>
              <w:t>REPRESENTACIÓ DE L’EMPRESA</w:t>
            </w:r>
          </w:p>
        </w:tc>
      </w:tr>
      <w:tr w:rsidR="006E44B4" w14:paraId="7DE167A7" w14:textId="77777777" w:rsidTr="00C97BBC">
        <w:trPr>
          <w:trHeight w:val="454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04B1641" w14:textId="7E0FF7F3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/ SRA.:</w:t>
            </w:r>
          </w:p>
        </w:tc>
        <w:tc>
          <w:tcPr>
            <w:tcW w:w="6850" w:type="dxa"/>
            <w:gridSpan w:val="8"/>
            <w:vAlign w:val="center"/>
          </w:tcPr>
          <w:p w14:paraId="7B4088E9" w14:textId="6694C935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14:paraId="75D14F06" w14:textId="0E281759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NIF:</w:t>
            </w:r>
          </w:p>
        </w:tc>
        <w:tc>
          <w:tcPr>
            <w:tcW w:w="1701" w:type="dxa"/>
            <w:gridSpan w:val="5"/>
            <w:vAlign w:val="center"/>
          </w:tcPr>
          <w:p w14:paraId="6D7007A0" w14:textId="74F7D7F5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6E0A4CF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18B8B300" w14:textId="11B3B44B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QUALITAT DE:</w:t>
            </w:r>
          </w:p>
        </w:tc>
        <w:tc>
          <w:tcPr>
            <w:tcW w:w="8788" w:type="dxa"/>
            <w:gridSpan w:val="14"/>
            <w:vAlign w:val="center"/>
          </w:tcPr>
          <w:p w14:paraId="00B7D12F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ED21049" w14:textId="77777777" w:rsidTr="00C97BBC">
        <w:trPr>
          <w:trHeight w:val="454"/>
        </w:trPr>
        <w:tc>
          <w:tcPr>
            <w:tcW w:w="4011" w:type="dxa"/>
            <w:gridSpan w:val="4"/>
            <w:shd w:val="clear" w:color="auto" w:fill="D9D9D9" w:themeFill="background1" w:themeFillShade="D9"/>
            <w:vAlign w:val="center"/>
          </w:tcPr>
          <w:p w14:paraId="2EA07C79" w14:textId="519AB12E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REPRESENTACIÓ DE L’EMPRESA:</w:t>
            </w:r>
          </w:p>
        </w:tc>
        <w:tc>
          <w:tcPr>
            <w:tcW w:w="6767" w:type="dxa"/>
            <w:gridSpan w:val="12"/>
            <w:vAlign w:val="center"/>
          </w:tcPr>
          <w:p w14:paraId="4E76CE38" w14:textId="62A3527D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15D21DD5" w14:textId="77777777" w:rsidTr="00C97BBC">
        <w:trPr>
          <w:trHeight w:val="454"/>
        </w:trPr>
        <w:tc>
          <w:tcPr>
            <w:tcW w:w="10778" w:type="dxa"/>
            <w:gridSpan w:val="16"/>
            <w:shd w:val="clear" w:color="auto" w:fill="auto"/>
            <w:vAlign w:val="center"/>
          </w:tcPr>
          <w:p w14:paraId="05BBEF25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570709" w14:paraId="52BF2A8F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4166B85B" w14:textId="75887B4F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ADREÇA:</w:t>
            </w:r>
          </w:p>
        </w:tc>
        <w:tc>
          <w:tcPr>
            <w:tcW w:w="8788" w:type="dxa"/>
            <w:gridSpan w:val="14"/>
            <w:vAlign w:val="center"/>
          </w:tcPr>
          <w:p w14:paraId="03E3BC65" w14:textId="1E331E3C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257D9B" w14:paraId="7E037363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46170058" w14:textId="748624EB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POBLACIÓ</w:t>
            </w:r>
            <w:r w:rsidR="006E44B4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7"/>
            <w:vAlign w:val="center"/>
          </w:tcPr>
          <w:p w14:paraId="0B6F1FA3" w14:textId="77777777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shd w:val="clear" w:color="auto" w:fill="D9D9D9" w:themeFill="background1" w:themeFillShade="D9"/>
            <w:vAlign w:val="center"/>
          </w:tcPr>
          <w:p w14:paraId="411D5AD9" w14:textId="53C75DD8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CODI POSTAL</w:t>
            </w:r>
            <w:r w:rsidR="006D2EAE">
              <w:rPr>
                <w:sz w:val="24"/>
                <w:szCs w:val="24"/>
              </w:rPr>
              <w:t>:</w:t>
            </w:r>
          </w:p>
        </w:tc>
        <w:tc>
          <w:tcPr>
            <w:tcW w:w="1009" w:type="dxa"/>
            <w:gridSpan w:val="4"/>
            <w:vAlign w:val="center"/>
          </w:tcPr>
          <w:p w14:paraId="0AD08ED0" w14:textId="601F59ED" w:rsidR="00570709" w:rsidRPr="00830C33" w:rsidRDefault="00570709" w:rsidP="00C74C64">
            <w:pPr>
              <w:jc w:val="center"/>
              <w:rPr>
                <w:sz w:val="24"/>
                <w:szCs w:val="24"/>
              </w:rPr>
            </w:pPr>
          </w:p>
        </w:tc>
      </w:tr>
      <w:tr w:rsidR="00570709" w14:paraId="5E5CBA21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1BA97595" w14:textId="6ECEFD06" w:rsidR="00570709" w:rsidRPr="00830C33" w:rsidRDefault="00570709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COMARCA:</w:t>
            </w:r>
          </w:p>
        </w:tc>
        <w:tc>
          <w:tcPr>
            <w:tcW w:w="8788" w:type="dxa"/>
            <w:gridSpan w:val="14"/>
            <w:vAlign w:val="center"/>
          </w:tcPr>
          <w:p w14:paraId="656E9526" w14:textId="417427FD" w:rsidR="00570709" w:rsidRPr="00830C33" w:rsidRDefault="00570709" w:rsidP="00830C33">
            <w:pPr>
              <w:rPr>
                <w:sz w:val="24"/>
                <w:szCs w:val="24"/>
              </w:rPr>
            </w:pPr>
          </w:p>
        </w:tc>
      </w:tr>
      <w:tr w:rsidR="00830C33" w14:paraId="69AB5FBE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300E09C2" w14:textId="77777777" w:rsidR="00830C33" w:rsidRPr="00830C33" w:rsidRDefault="00830C33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TELÈFON:</w:t>
            </w:r>
          </w:p>
        </w:tc>
        <w:tc>
          <w:tcPr>
            <w:tcW w:w="8788" w:type="dxa"/>
            <w:gridSpan w:val="14"/>
            <w:vAlign w:val="center"/>
          </w:tcPr>
          <w:p w14:paraId="265D7056" w14:textId="7674B607" w:rsidR="00830C33" w:rsidRPr="00830C33" w:rsidRDefault="00830C33" w:rsidP="00830C33">
            <w:pPr>
              <w:rPr>
                <w:sz w:val="24"/>
                <w:szCs w:val="24"/>
              </w:rPr>
            </w:pPr>
          </w:p>
        </w:tc>
      </w:tr>
      <w:tr w:rsidR="000A71C6" w14:paraId="7BAB12D2" w14:textId="77777777" w:rsidTr="00C97BBC">
        <w:trPr>
          <w:trHeight w:val="454"/>
        </w:trPr>
        <w:tc>
          <w:tcPr>
            <w:tcW w:w="10778" w:type="dxa"/>
            <w:gridSpan w:val="16"/>
            <w:shd w:val="clear" w:color="auto" w:fill="D9D9D9" w:themeFill="background1" w:themeFillShade="D9"/>
            <w:vAlign w:val="center"/>
          </w:tcPr>
          <w:p w14:paraId="6E84E751" w14:textId="73312F0B" w:rsidR="000A71C6" w:rsidRPr="00830C33" w:rsidRDefault="000A71C6" w:rsidP="00830C33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CORREU ELECTRÒNIC</w:t>
            </w:r>
            <w:r>
              <w:rPr>
                <w:sz w:val="24"/>
                <w:szCs w:val="24"/>
              </w:rPr>
              <w:t xml:space="preserve"> A</w:t>
            </w:r>
            <w:r w:rsidR="006E44B4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FECTES DE CITACIÓ i NOTIFICACIONS</w:t>
            </w:r>
            <w:r w:rsidRPr="00830C33">
              <w:rPr>
                <w:sz w:val="24"/>
                <w:szCs w:val="24"/>
              </w:rPr>
              <w:t>:</w:t>
            </w:r>
          </w:p>
        </w:tc>
      </w:tr>
      <w:tr w:rsidR="006E44B4" w14:paraId="3D5C958C" w14:textId="77777777" w:rsidTr="00C97BBC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D68B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5B7130AF" w14:textId="77777777" w:rsidTr="00C97BBC">
        <w:trPr>
          <w:trHeight w:hRule="exact" w:val="113"/>
        </w:trPr>
        <w:tc>
          <w:tcPr>
            <w:tcW w:w="10778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F83D3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0A71C6" w14:paraId="02485008" w14:textId="77777777" w:rsidTr="00C97BBC">
        <w:trPr>
          <w:trHeight w:val="454"/>
        </w:trPr>
        <w:tc>
          <w:tcPr>
            <w:tcW w:w="10778" w:type="dxa"/>
            <w:gridSpan w:val="16"/>
            <w:shd w:val="clear" w:color="auto" w:fill="D9E2F3" w:themeFill="accent1" w:themeFillTint="33"/>
            <w:vAlign w:val="center"/>
          </w:tcPr>
          <w:p w14:paraId="3716D724" w14:textId="125C4A6A" w:rsidR="000A71C6" w:rsidRPr="006E44B4" w:rsidRDefault="006E44B4" w:rsidP="00830C33">
            <w:pPr>
              <w:rPr>
                <w:b/>
                <w:bCs/>
                <w:sz w:val="28"/>
                <w:szCs w:val="28"/>
              </w:rPr>
            </w:pPr>
            <w:r w:rsidRPr="006E44B4">
              <w:rPr>
                <w:b/>
                <w:bCs/>
                <w:sz w:val="28"/>
                <w:szCs w:val="28"/>
              </w:rPr>
              <w:t>REPRESENTACIÓ DE LES PERSONES TREBALLADORES</w:t>
            </w:r>
          </w:p>
        </w:tc>
      </w:tr>
      <w:tr w:rsidR="006E44B4" w14:paraId="6D608DE3" w14:textId="77777777" w:rsidTr="00C97BBC">
        <w:trPr>
          <w:trHeight w:val="454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FB5822D" w14:textId="2950561A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/ SRA.</w:t>
            </w:r>
            <w:r w:rsidR="00F22345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614FD735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4EFFE472" w14:textId="41AB0E80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NIF: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452890E" w14:textId="6126FC9A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8A6CE25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2E44D5B2" w14:textId="5572BEAE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QUALITAT DE:</w:t>
            </w:r>
          </w:p>
        </w:tc>
        <w:tc>
          <w:tcPr>
            <w:tcW w:w="8788" w:type="dxa"/>
            <w:gridSpan w:val="14"/>
            <w:shd w:val="clear" w:color="auto" w:fill="auto"/>
            <w:vAlign w:val="center"/>
          </w:tcPr>
          <w:p w14:paraId="25654222" w14:textId="7EF8EA63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7CF7F40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0CC9FAB0" w14:textId="59433432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ADREÇA:</w:t>
            </w:r>
          </w:p>
        </w:tc>
        <w:tc>
          <w:tcPr>
            <w:tcW w:w="8788" w:type="dxa"/>
            <w:gridSpan w:val="14"/>
            <w:shd w:val="clear" w:color="auto" w:fill="auto"/>
            <w:vAlign w:val="center"/>
          </w:tcPr>
          <w:p w14:paraId="7E874E30" w14:textId="7E3D3292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84254FC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2CFD5FD7" w14:textId="5FE742E3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POBLACIÓ: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0F52764D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69912E7A" w14:textId="114A6625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 POSTAL: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77AACC1" w14:textId="5FB7E5F2" w:rsidR="006E44B4" w:rsidRPr="00830C33" w:rsidRDefault="006E44B4" w:rsidP="00C74C64">
            <w:pPr>
              <w:jc w:val="center"/>
              <w:rPr>
                <w:sz w:val="24"/>
                <w:szCs w:val="24"/>
              </w:rPr>
            </w:pPr>
          </w:p>
        </w:tc>
      </w:tr>
      <w:tr w:rsidR="006E44B4" w14:paraId="10AA6E37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42E00586" w14:textId="27251D7F" w:rsidR="006E44B4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COMARCA:</w:t>
            </w:r>
          </w:p>
        </w:tc>
        <w:tc>
          <w:tcPr>
            <w:tcW w:w="8788" w:type="dxa"/>
            <w:gridSpan w:val="14"/>
            <w:shd w:val="clear" w:color="auto" w:fill="auto"/>
            <w:vAlign w:val="center"/>
          </w:tcPr>
          <w:p w14:paraId="74703B93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31922C3" w14:textId="77777777" w:rsidTr="00C97BBC">
        <w:trPr>
          <w:trHeight w:val="454"/>
        </w:trPr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7B6ED8D9" w14:textId="6E0951B7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TELÈFON:</w:t>
            </w:r>
          </w:p>
        </w:tc>
        <w:tc>
          <w:tcPr>
            <w:tcW w:w="8788" w:type="dxa"/>
            <w:gridSpan w:val="14"/>
            <w:shd w:val="clear" w:color="auto" w:fill="auto"/>
            <w:vAlign w:val="center"/>
          </w:tcPr>
          <w:p w14:paraId="4F77698D" w14:textId="5C992D61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02E0195A" w14:textId="77777777" w:rsidTr="00C97BBC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3E25E" w14:textId="25325CB6" w:rsidR="006E44B4" w:rsidRPr="00830C33" w:rsidRDefault="006E44B4" w:rsidP="0083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 ELECTRÒNIC A EFECTES DE CITACIÓ i NOTIFICACIONS:</w:t>
            </w:r>
          </w:p>
        </w:tc>
      </w:tr>
      <w:tr w:rsidR="006E44B4" w14:paraId="27FE661D" w14:textId="77777777" w:rsidTr="00C97BBC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1F91C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3EF6381A" w14:textId="77777777" w:rsidTr="00C97BBC">
        <w:trPr>
          <w:trHeight w:val="397"/>
        </w:trPr>
        <w:tc>
          <w:tcPr>
            <w:tcW w:w="107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C46" w14:textId="6B1142C7" w:rsidR="006E44B4" w:rsidRPr="00BF7E48" w:rsidRDefault="006E44B4" w:rsidP="00BF7E48">
            <w:pPr>
              <w:jc w:val="both"/>
              <w:rPr>
                <w:sz w:val="24"/>
                <w:szCs w:val="24"/>
                <w:lang w:val="ca-ES"/>
              </w:rPr>
            </w:pPr>
            <w:r w:rsidRPr="00BF7E48">
              <w:rPr>
                <w:sz w:val="24"/>
                <w:szCs w:val="24"/>
                <w:lang w:val="ca-ES"/>
              </w:rPr>
              <w:t>En el cas de que la representació l’ostenti més d’una persona, complimenteu aquest Conveni Arbitral amb una llista annexa.</w:t>
            </w:r>
          </w:p>
        </w:tc>
      </w:tr>
      <w:tr w:rsidR="006E44B4" w14:paraId="4C649FDD" w14:textId="77777777" w:rsidTr="00C97BBC">
        <w:trPr>
          <w:trHeight w:hRule="exact" w:val="113"/>
        </w:trPr>
        <w:tc>
          <w:tcPr>
            <w:tcW w:w="1077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5907B" w14:textId="77777777" w:rsidR="006E44B4" w:rsidRPr="00830C33" w:rsidRDefault="006E44B4" w:rsidP="00830C33">
            <w:pPr>
              <w:rPr>
                <w:sz w:val="24"/>
                <w:szCs w:val="24"/>
              </w:rPr>
            </w:pPr>
          </w:p>
        </w:tc>
      </w:tr>
      <w:tr w:rsidR="006E44B4" w14:paraId="2CF59A17" w14:textId="77777777" w:rsidTr="00C97BBC">
        <w:trPr>
          <w:trHeight w:val="454"/>
        </w:trPr>
        <w:tc>
          <w:tcPr>
            <w:tcW w:w="10778" w:type="dxa"/>
            <w:gridSpan w:val="16"/>
            <w:shd w:val="clear" w:color="auto" w:fill="D9E2F3" w:themeFill="accent1" w:themeFillTint="33"/>
            <w:vAlign w:val="center"/>
          </w:tcPr>
          <w:p w14:paraId="3659C55F" w14:textId="6353DE6B" w:rsidR="006E44B4" w:rsidRPr="006E44B4" w:rsidRDefault="006E44B4" w:rsidP="00BF7E48">
            <w:pPr>
              <w:rPr>
                <w:b/>
                <w:bCs/>
                <w:sz w:val="28"/>
                <w:szCs w:val="28"/>
              </w:rPr>
            </w:pPr>
            <w:r w:rsidRPr="006E44B4">
              <w:rPr>
                <w:b/>
                <w:bCs/>
                <w:sz w:val="28"/>
                <w:szCs w:val="28"/>
              </w:rPr>
              <w:t>DADES DE L’EMPRESA</w:t>
            </w:r>
          </w:p>
        </w:tc>
      </w:tr>
      <w:tr w:rsidR="006E44B4" w14:paraId="0B42BDC5" w14:textId="77777777" w:rsidTr="00C97BBC">
        <w:trPr>
          <w:trHeight w:val="454"/>
        </w:trPr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14:paraId="2605CDC0" w14:textId="250A6749" w:rsidR="006E44B4" w:rsidRPr="00830C33" w:rsidRDefault="006E44B4">
            <w:pPr>
              <w:rPr>
                <w:sz w:val="24"/>
                <w:szCs w:val="24"/>
              </w:rPr>
            </w:pPr>
            <w:r w:rsidRPr="00830C33">
              <w:rPr>
                <w:sz w:val="24"/>
                <w:szCs w:val="24"/>
              </w:rPr>
              <w:t>CONVENI COL·LECTIU APLICABLE:</w:t>
            </w:r>
          </w:p>
        </w:tc>
        <w:tc>
          <w:tcPr>
            <w:tcW w:w="6804" w:type="dxa"/>
            <w:gridSpan w:val="13"/>
            <w:vAlign w:val="center"/>
          </w:tcPr>
          <w:p w14:paraId="25A021F0" w14:textId="3F2FC0D7" w:rsidR="006E44B4" w:rsidRPr="00830C33" w:rsidRDefault="006E44B4" w:rsidP="00BF7E48">
            <w:pPr>
              <w:rPr>
                <w:sz w:val="24"/>
                <w:szCs w:val="24"/>
              </w:rPr>
            </w:pPr>
          </w:p>
        </w:tc>
      </w:tr>
      <w:tr w:rsidR="00830C33" w14:paraId="43CBC918" w14:textId="77777777" w:rsidTr="00C97BBC">
        <w:trPr>
          <w:trHeight w:val="454"/>
        </w:trPr>
        <w:tc>
          <w:tcPr>
            <w:tcW w:w="10778" w:type="dxa"/>
            <w:gridSpan w:val="16"/>
            <w:tcBorders>
              <w:bottom w:val="single" w:sz="4" w:space="0" w:color="auto"/>
            </w:tcBorders>
            <w:vAlign w:val="center"/>
          </w:tcPr>
          <w:p w14:paraId="530361CD" w14:textId="77777777" w:rsidR="00830C33" w:rsidRPr="00830C33" w:rsidRDefault="00830C33" w:rsidP="00BF7E48">
            <w:pPr>
              <w:rPr>
                <w:sz w:val="24"/>
                <w:szCs w:val="24"/>
              </w:rPr>
            </w:pPr>
          </w:p>
        </w:tc>
      </w:tr>
      <w:tr w:rsidR="00257D9B" w14:paraId="786753C7" w14:textId="77777777" w:rsidTr="00D5460D">
        <w:trPr>
          <w:trHeight w:val="454"/>
        </w:trPr>
        <w:tc>
          <w:tcPr>
            <w:tcW w:w="5392" w:type="dxa"/>
            <w:gridSpan w:val="5"/>
            <w:shd w:val="clear" w:color="auto" w:fill="D9D9D9" w:themeFill="background1" w:themeFillShade="D9"/>
            <w:vAlign w:val="center"/>
          </w:tcPr>
          <w:p w14:paraId="6C0F95A0" w14:textId="1D6757C8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 xml:space="preserve">NOMBRE </w:t>
            </w:r>
            <w:r w:rsidR="007C6594">
              <w:rPr>
                <w:sz w:val="24"/>
                <w:szCs w:val="24"/>
              </w:rPr>
              <w:t>TREBALLADO</w:t>
            </w:r>
            <w:r w:rsidR="00D5460D">
              <w:rPr>
                <w:sz w:val="24"/>
                <w:szCs w:val="24"/>
              </w:rPr>
              <w:t>RS/</w:t>
            </w:r>
            <w:r w:rsidR="007C6594">
              <w:rPr>
                <w:sz w:val="24"/>
                <w:szCs w:val="24"/>
              </w:rPr>
              <w:t>RES</w:t>
            </w:r>
            <w:r w:rsidRPr="00C92782">
              <w:rPr>
                <w:sz w:val="24"/>
                <w:szCs w:val="24"/>
              </w:rPr>
              <w:t xml:space="preserve"> EN PLANTILLA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1B840AD6" w14:textId="147A5269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C0BF8" w14:textId="48E83927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HOMES: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7693F1D9" w14:textId="0E9F546D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1F9FC" w14:textId="510FB81F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DONES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14:paraId="5ACFFE9B" w14:textId="77777777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57D9B" w14:paraId="12B48EDC" w14:textId="77777777" w:rsidTr="00D5460D">
        <w:trPr>
          <w:trHeight w:val="454"/>
        </w:trPr>
        <w:tc>
          <w:tcPr>
            <w:tcW w:w="539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13A15" w14:textId="094BD35B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NOMBRE TREBALLADOR</w:t>
            </w:r>
            <w:r w:rsidR="00D5460D">
              <w:rPr>
                <w:sz w:val="24"/>
                <w:szCs w:val="24"/>
              </w:rPr>
              <w:t>S/R</w:t>
            </w:r>
            <w:r w:rsidR="007C6594">
              <w:rPr>
                <w:sz w:val="24"/>
                <w:szCs w:val="24"/>
              </w:rPr>
              <w:t>E</w:t>
            </w:r>
            <w:r w:rsidRPr="00C92782">
              <w:rPr>
                <w:sz w:val="24"/>
                <w:szCs w:val="24"/>
              </w:rPr>
              <w:t>S AFECTA</w:t>
            </w:r>
            <w:r w:rsidR="007C6594">
              <w:rPr>
                <w:sz w:val="24"/>
                <w:szCs w:val="24"/>
              </w:rPr>
              <w:t>DES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2523F7" w14:textId="14104353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ECFA" w14:textId="603AC018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HOMES: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24991940" w14:textId="77777777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6B6B" w14:textId="631759B9" w:rsidR="00830C33" w:rsidRPr="00C92782" w:rsidRDefault="00830C3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DONES</w:t>
            </w:r>
            <w:r w:rsidR="00C92782" w:rsidRPr="00C92782">
              <w:rPr>
                <w:sz w:val="24"/>
                <w:szCs w:val="24"/>
              </w:rPr>
              <w:t>: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14:paraId="2DA7A012" w14:textId="77777777" w:rsidR="00830C33" w:rsidRPr="00C92782" w:rsidRDefault="00830C3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A15C3" w14:paraId="78A0DEC7" w14:textId="77777777" w:rsidTr="00D5460D">
        <w:trPr>
          <w:trHeight w:val="454"/>
        </w:trPr>
        <w:tc>
          <w:tcPr>
            <w:tcW w:w="539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2B718" w14:textId="726D52B4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 w:rsidRPr="00C92782">
              <w:rPr>
                <w:sz w:val="24"/>
                <w:szCs w:val="24"/>
              </w:rPr>
              <w:t>NOMBRE D’EMPRESES AFECTADES: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9692A" w14:textId="77777777" w:rsidR="002A15C3" w:rsidRPr="00C92782" w:rsidRDefault="002A15C3" w:rsidP="003C0AFA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842C93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EE5B5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F3695" w14:textId="77777777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E9B1A" w14:textId="47A19762" w:rsidR="002A15C3" w:rsidRPr="00C92782" w:rsidRDefault="002A15C3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1D94BD64" w14:textId="6E3269BC" w:rsidR="006E44B4" w:rsidRDefault="006E44B4"/>
    <w:p w14:paraId="1F0F4B48" w14:textId="28C7D7E8" w:rsidR="006E44B4" w:rsidRDefault="006E44B4"/>
    <w:tbl>
      <w:tblPr>
        <w:tblStyle w:val="Tablaconcuadrcula"/>
        <w:tblW w:w="10896" w:type="dxa"/>
        <w:tblLook w:val="04A0" w:firstRow="1" w:lastRow="0" w:firstColumn="1" w:lastColumn="0" w:noHBand="0" w:noVBand="1"/>
      </w:tblPr>
      <w:tblGrid>
        <w:gridCol w:w="10762"/>
        <w:gridCol w:w="134"/>
      </w:tblGrid>
      <w:tr w:rsidR="00BF7E48" w14:paraId="5017567C" w14:textId="77777777" w:rsidTr="005A174D">
        <w:trPr>
          <w:trHeight w:hRule="exact" w:val="454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9D759" w14:textId="00851B57" w:rsidR="00BF7E48" w:rsidRPr="005A174D" w:rsidRDefault="00BF7E48" w:rsidP="000A71C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5A174D">
              <w:rPr>
                <w:sz w:val="24"/>
                <w:szCs w:val="24"/>
                <w:lang w:val="ca-ES"/>
              </w:rPr>
              <w:lastRenderedPageBreak/>
              <w:t>Ambdues parts compareixen</w:t>
            </w:r>
            <w:r w:rsidR="00BA7DD6">
              <w:rPr>
                <w:sz w:val="24"/>
                <w:szCs w:val="24"/>
                <w:lang w:val="ca-ES"/>
              </w:rPr>
              <w:t xml:space="preserve"> davant</w:t>
            </w:r>
            <w:r w:rsidRPr="005A174D">
              <w:rPr>
                <w:sz w:val="24"/>
                <w:szCs w:val="24"/>
                <w:lang w:val="ca-ES"/>
              </w:rPr>
              <w:t xml:space="preserve"> del Tribunal Laboral de Catalunya, i</w:t>
            </w:r>
          </w:p>
        </w:tc>
      </w:tr>
      <w:tr w:rsidR="000A71C6" w14:paraId="4A1A12F7" w14:textId="77777777" w:rsidTr="005A174D">
        <w:trPr>
          <w:trHeight w:hRule="exact" w:val="454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F1C36" w14:textId="5454E7EE" w:rsidR="000A71C6" w:rsidRPr="00AB5BA1" w:rsidRDefault="00BF7E48" w:rsidP="000A71C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MANIFESTEN: </w:t>
            </w:r>
          </w:p>
        </w:tc>
      </w:tr>
      <w:tr w:rsidR="00BF7E48" w14:paraId="40DE260B" w14:textId="77777777" w:rsidTr="005A174D">
        <w:trPr>
          <w:trHeight w:val="2608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6D10" w14:textId="3F9782AD" w:rsidR="00BF7E48" w:rsidRDefault="00BF7E48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1.-Ambdós sol·licitants es reconeixen mútuament la representació amb la q</w:t>
            </w:r>
            <w:r w:rsidR="005A174D">
              <w:rPr>
                <w:sz w:val="24"/>
                <w:szCs w:val="24"/>
                <w:lang w:val="ca-ES"/>
              </w:rPr>
              <w:t>u</w:t>
            </w:r>
            <w:r>
              <w:rPr>
                <w:sz w:val="24"/>
                <w:szCs w:val="24"/>
                <w:lang w:val="ca-ES"/>
              </w:rPr>
              <w:t>al actuen i la seva capacitat d’obligar-se.</w:t>
            </w:r>
          </w:p>
          <w:p w14:paraId="66EC3796" w14:textId="6E031580" w:rsidR="00BF7E48" w:rsidRDefault="00BF7E48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2.-D’acord amb que estableix els articles 1</w:t>
            </w:r>
            <w:r w:rsidR="005A174D">
              <w:rPr>
                <w:sz w:val="24"/>
                <w:szCs w:val="24"/>
                <w:lang w:val="ca-ES"/>
              </w:rPr>
              <w:t>6</w:t>
            </w:r>
            <w:r>
              <w:rPr>
                <w:sz w:val="24"/>
                <w:szCs w:val="24"/>
                <w:lang w:val="ca-ES"/>
              </w:rPr>
              <w:t xml:space="preserve"> i 1</w:t>
            </w:r>
            <w:r w:rsidR="005A174D">
              <w:rPr>
                <w:sz w:val="24"/>
                <w:szCs w:val="24"/>
                <w:lang w:val="ca-ES"/>
              </w:rPr>
              <w:t>7</w:t>
            </w:r>
            <w:r>
              <w:rPr>
                <w:sz w:val="24"/>
                <w:szCs w:val="24"/>
                <w:lang w:val="ca-ES"/>
              </w:rPr>
              <w:t xml:space="preserve"> del Reglament de Funcionament del Tribunal Laboral de Catalunya (DOGC 8012 de 21 de novembre de 2019), ambdues parts manifesten la seva voluntat expressa </w:t>
            </w:r>
            <w:r w:rsidR="005A174D">
              <w:rPr>
                <w:sz w:val="24"/>
                <w:szCs w:val="24"/>
                <w:lang w:val="ca-ES"/>
              </w:rPr>
              <w:t>d</w:t>
            </w:r>
            <w:r>
              <w:rPr>
                <w:sz w:val="24"/>
                <w:szCs w:val="24"/>
                <w:lang w:val="ca-ES"/>
              </w:rPr>
              <w:t>e sotmetre a l’arbitratge del Cos d’Àrbitres del TLC la controvèrsia plantejada que s’especifica en el següent apartat.</w:t>
            </w:r>
          </w:p>
          <w:p w14:paraId="65567548" w14:textId="5EFD504E" w:rsidR="00BF7E48" w:rsidRPr="00A60BFF" w:rsidRDefault="00BF7E48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3.-El tema sotmès a arbitratge d’aquest Tribunal és el següent:</w:t>
            </w:r>
          </w:p>
        </w:tc>
      </w:tr>
      <w:tr w:rsidR="00AB5BA1" w14:paraId="5B4AD33E" w14:textId="77777777" w:rsidTr="00C678A0">
        <w:trPr>
          <w:gridAfter w:val="1"/>
          <w:wAfter w:w="134" w:type="dxa"/>
          <w:trHeight w:hRule="exact" w:val="454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C4E9" w14:textId="3F6E2E9D" w:rsidR="00AB5BA1" w:rsidRPr="00A332F9" w:rsidRDefault="00BF7E48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a) Origen i desenvolupament. Postura de les parts:</w:t>
            </w:r>
          </w:p>
        </w:tc>
      </w:tr>
      <w:tr w:rsidR="00AB5BA1" w14:paraId="16F59E94" w14:textId="77777777" w:rsidTr="005A174D">
        <w:trPr>
          <w:gridAfter w:val="1"/>
          <w:wAfter w:w="134" w:type="dxa"/>
          <w:trHeight w:hRule="exact" w:val="4706"/>
        </w:trPr>
        <w:tc>
          <w:tcPr>
            <w:tcW w:w="10762" w:type="dxa"/>
            <w:tcBorders>
              <w:bottom w:val="single" w:sz="4" w:space="0" w:color="auto"/>
            </w:tcBorders>
          </w:tcPr>
          <w:p w14:paraId="6096DEFE" w14:textId="77777777" w:rsidR="00AB5BA1" w:rsidRDefault="00AB5BA1" w:rsidP="00905441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BF7E48" w14:paraId="47878100" w14:textId="77777777" w:rsidTr="005A174D">
        <w:trPr>
          <w:gridAfter w:val="1"/>
          <w:wAfter w:w="134" w:type="dxa"/>
          <w:trHeight w:hRule="exact" w:val="454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5EFA" w14:textId="181D87B9" w:rsidR="00BF7E48" w:rsidRPr="00BF7E48" w:rsidRDefault="00BF7E48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 w:rsidRPr="00BF7E48">
              <w:rPr>
                <w:sz w:val="24"/>
                <w:szCs w:val="24"/>
              </w:rPr>
              <w:t xml:space="preserve">b) </w:t>
            </w:r>
            <w:r w:rsidRPr="00BF7E48">
              <w:rPr>
                <w:sz w:val="24"/>
                <w:szCs w:val="24"/>
                <w:lang w:val="ca-ES"/>
              </w:rPr>
              <w:t>Qüestions concretes sotmeses a l’àrbitre/s:</w:t>
            </w:r>
          </w:p>
        </w:tc>
      </w:tr>
      <w:tr w:rsidR="00BF7E48" w14:paraId="790A1A27" w14:textId="77777777" w:rsidTr="005A174D">
        <w:trPr>
          <w:gridAfter w:val="1"/>
          <w:wAfter w:w="134" w:type="dxa"/>
          <w:trHeight w:hRule="exact" w:val="4819"/>
        </w:trPr>
        <w:tc>
          <w:tcPr>
            <w:tcW w:w="10762" w:type="dxa"/>
            <w:tcBorders>
              <w:bottom w:val="single" w:sz="4" w:space="0" w:color="auto"/>
            </w:tcBorders>
          </w:tcPr>
          <w:p w14:paraId="4A8F5DB1" w14:textId="77777777" w:rsidR="00BF7E48" w:rsidRDefault="00BF7E48" w:rsidP="00905441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</w:tbl>
    <w:p w14:paraId="753F8F12" w14:textId="22609662" w:rsidR="005A174D" w:rsidRDefault="005A174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67"/>
        <w:gridCol w:w="1984"/>
        <w:gridCol w:w="1537"/>
        <w:gridCol w:w="567"/>
        <w:gridCol w:w="1985"/>
        <w:gridCol w:w="1978"/>
        <w:gridCol w:w="22"/>
      </w:tblGrid>
      <w:tr w:rsidR="005A174D" w14:paraId="00C6E6D4" w14:textId="77777777" w:rsidTr="003C3C96">
        <w:trPr>
          <w:jc w:val="center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C0774" w14:textId="43C4BCC3" w:rsidR="005A174D" w:rsidRPr="005A174D" w:rsidRDefault="005A174D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5A174D">
              <w:rPr>
                <w:sz w:val="24"/>
                <w:szCs w:val="24"/>
                <w:lang w:val="ca-ES"/>
              </w:rPr>
              <w:lastRenderedPageBreak/>
              <w:t>4.-Classe d’arbitratge que es proposa (se</w:t>
            </w:r>
            <w:r>
              <w:rPr>
                <w:sz w:val="24"/>
                <w:szCs w:val="24"/>
                <w:lang w:val="ca-ES"/>
              </w:rPr>
              <w:t>ny</w:t>
            </w:r>
            <w:r w:rsidRPr="005A174D">
              <w:rPr>
                <w:sz w:val="24"/>
                <w:szCs w:val="24"/>
                <w:lang w:val="ca-ES"/>
              </w:rPr>
              <w:t>alar el que correspongui amb una X)</w:t>
            </w:r>
          </w:p>
        </w:tc>
      </w:tr>
      <w:tr w:rsidR="005A174D" w14:paraId="2091A318" w14:textId="77777777" w:rsidTr="003C3C96">
        <w:trPr>
          <w:trHeight w:hRule="exact" w:val="113"/>
          <w:jc w:val="center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ABB56" w14:textId="77777777" w:rsidR="005A174D" w:rsidRPr="005A174D" w:rsidRDefault="005A174D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</w:tc>
      </w:tr>
      <w:tr w:rsidR="005A174D" w14:paraId="79DB1BF2" w14:textId="77777777" w:rsidTr="00113CDC">
        <w:trPr>
          <w:gridAfter w:val="1"/>
          <w:wAfter w:w="22" w:type="dxa"/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14F53396" w14:textId="77777777" w:rsidR="005A174D" w:rsidRPr="005A174D" w:rsidRDefault="005A174D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BAD1" w14:textId="77777777" w:rsidR="005A174D" w:rsidRPr="005A174D" w:rsidRDefault="005A174D" w:rsidP="00C8447B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95AE" w14:textId="7A16729C" w:rsidR="005A174D" w:rsidRPr="005A174D" w:rsidRDefault="005A174D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 DRET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C81FF10" w14:textId="77777777" w:rsidR="005A174D" w:rsidRPr="005A174D" w:rsidRDefault="005A174D" w:rsidP="005A174D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F444" w14:textId="7F98B63C" w:rsidR="005A174D" w:rsidRPr="005A174D" w:rsidRDefault="005A174D" w:rsidP="00C8447B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173F4" w14:textId="26C789D0" w:rsidR="005A174D" w:rsidRPr="005A174D" w:rsidRDefault="005A174D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D’EQUITAT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</w:tcPr>
          <w:p w14:paraId="6DDE07B8" w14:textId="6A77E766" w:rsidR="005A174D" w:rsidRPr="005A174D" w:rsidRDefault="005A174D" w:rsidP="00A332F9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</w:tc>
      </w:tr>
      <w:tr w:rsidR="00666172" w14:paraId="579C93B6" w14:textId="77777777" w:rsidTr="003C3C96">
        <w:trPr>
          <w:gridAfter w:val="1"/>
          <w:wAfter w:w="22" w:type="dxa"/>
          <w:trHeight w:hRule="exact" w:val="113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14BCD2" w14:textId="77777777" w:rsidR="00666172" w:rsidRPr="005A174D" w:rsidRDefault="00666172" w:rsidP="00113CDC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666172" w14:paraId="7BE6965B" w14:textId="77777777" w:rsidTr="003C3C96">
        <w:trPr>
          <w:gridAfter w:val="1"/>
          <w:wAfter w:w="22" w:type="dxa"/>
          <w:trHeight w:hRule="exact" w:val="454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5BDB" w14:textId="08A5FA94" w:rsidR="00666172" w:rsidRPr="005A174D" w:rsidRDefault="003C3C96" w:rsidP="00113CDC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5.-En virtut de l’establert a l’article 17.3 del Reglament de Funcionament del TLC, ambdues parts</w:t>
            </w:r>
          </w:p>
        </w:tc>
      </w:tr>
      <w:tr w:rsidR="00666172" w14:paraId="68E6D05F" w14:textId="77777777" w:rsidTr="003C3C96">
        <w:trPr>
          <w:gridAfter w:val="1"/>
          <w:wAfter w:w="22" w:type="dxa"/>
          <w:trHeight w:hRule="exact" w:val="454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63F7" w14:textId="4AA8A9A3" w:rsidR="00666172" w:rsidRPr="005A174D" w:rsidRDefault="003C3C96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determinen que el n</w:t>
            </w:r>
            <w:r w:rsidR="00113CDC">
              <w:rPr>
                <w:sz w:val="24"/>
                <w:szCs w:val="24"/>
                <w:lang w:val="ca-ES"/>
              </w:rPr>
              <w:t>ombre</w:t>
            </w:r>
            <w:r>
              <w:rPr>
                <w:sz w:val="24"/>
                <w:szCs w:val="24"/>
                <w:lang w:val="ca-ES"/>
              </w:rPr>
              <w:t xml:space="preserve"> d’àrbitres serà de____________ i designen a ____________________________</w:t>
            </w:r>
          </w:p>
        </w:tc>
      </w:tr>
      <w:tr w:rsidR="003C3C96" w14:paraId="227E44F5" w14:textId="77777777" w:rsidTr="003C3C96">
        <w:trPr>
          <w:gridAfter w:val="1"/>
          <w:wAfter w:w="22" w:type="dxa"/>
          <w:trHeight w:hRule="exact" w:val="454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C1F6B" w14:textId="1FF5E05E" w:rsidR="003C3C96" w:rsidRDefault="003C3C96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_______________________________________________________________________________________</w:t>
            </w:r>
          </w:p>
        </w:tc>
      </w:tr>
      <w:tr w:rsidR="003C3C96" w14:paraId="78A2C2FE" w14:textId="77777777" w:rsidTr="0076204E">
        <w:trPr>
          <w:gridAfter w:val="1"/>
          <w:wAfter w:w="22" w:type="dxa"/>
          <w:trHeight w:hRule="exact" w:val="454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ACB7" w14:textId="07E29DF0" w:rsidR="003C3C96" w:rsidRDefault="003C3C96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com a àrbitre/es d’aquest Conveni Arbitral.</w:t>
            </w:r>
          </w:p>
        </w:tc>
      </w:tr>
      <w:tr w:rsidR="003C3C96" w14:paraId="33C4780F" w14:textId="77777777" w:rsidTr="00C678A0">
        <w:trPr>
          <w:gridAfter w:val="1"/>
          <w:wAfter w:w="22" w:type="dxa"/>
          <w:trHeight w:hRule="exact" w:val="6180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00E31" w14:textId="77777777" w:rsidR="00C678A0" w:rsidRDefault="00C678A0" w:rsidP="0076204E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5CF78A41" w14:textId="27B8A85F" w:rsidR="00042AFF" w:rsidRDefault="003C3C96" w:rsidP="0076204E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 w:rsidRPr="00042AFF">
              <w:rPr>
                <w:rFonts w:asciiTheme="minorHAnsi" w:hAnsiTheme="minorHAnsi" w:cstheme="minorHAnsi"/>
                <w:lang w:val="ca-ES"/>
              </w:rPr>
              <w:t>6.-</w:t>
            </w:r>
            <w:r w:rsidR="00042AFF" w:rsidRPr="00042AFF">
              <w:rPr>
                <w:rFonts w:asciiTheme="minorHAnsi" w:hAnsiTheme="minorHAnsi" w:cstheme="minorHAnsi"/>
                <w:color w:val="000000"/>
                <w:lang w:val="ca-ES"/>
              </w:rPr>
              <w:t xml:space="preserve"> L’àrbitre o àrbitres en el termini de tres dies hàbils següents a l</w:t>
            </w:r>
            <w:r w:rsidR="00042AFF">
              <w:rPr>
                <w:rFonts w:asciiTheme="minorHAnsi" w:hAnsiTheme="minorHAnsi" w:cstheme="minorHAnsi"/>
                <w:color w:val="000000"/>
                <w:lang w:val="ca-ES"/>
              </w:rPr>
              <w:t>a seva acceptació</w:t>
            </w:r>
            <w:r w:rsidR="00042AFF" w:rsidRPr="00042AFF">
              <w:rPr>
                <w:rFonts w:asciiTheme="minorHAnsi" w:hAnsiTheme="minorHAnsi" w:cstheme="minorHAnsi"/>
                <w:color w:val="000000"/>
                <w:lang w:val="ca-ES"/>
              </w:rPr>
              <w:t>, convocaran una reunió conjunta</w:t>
            </w:r>
            <w:r w:rsidR="00042AFF">
              <w:rPr>
                <w:rFonts w:asciiTheme="minorHAnsi" w:hAnsiTheme="minorHAnsi" w:cstheme="minorHAnsi"/>
                <w:color w:val="000000"/>
                <w:lang w:val="ca-ES"/>
              </w:rPr>
              <w:t xml:space="preserve"> (tràmit d’audiència)</w:t>
            </w:r>
            <w:r w:rsidR="00042AFF" w:rsidRPr="00042AFF">
              <w:rPr>
                <w:rFonts w:asciiTheme="minorHAnsi" w:hAnsiTheme="minorHAnsi" w:cstheme="minorHAnsi"/>
                <w:color w:val="000000"/>
                <w:lang w:val="ca-ES"/>
              </w:rPr>
              <w:t xml:space="preserve"> de les parts</w:t>
            </w:r>
            <w:r w:rsidR="0076204E">
              <w:rPr>
                <w:rFonts w:asciiTheme="minorHAnsi" w:hAnsiTheme="minorHAnsi" w:cstheme="minorHAnsi"/>
                <w:color w:val="000000"/>
                <w:lang w:val="ca-ES"/>
              </w:rPr>
              <w:t>,</w:t>
            </w:r>
            <w:r w:rsidR="00042AFF" w:rsidRPr="00042AFF">
              <w:rPr>
                <w:rFonts w:asciiTheme="minorHAnsi" w:hAnsiTheme="minorHAnsi" w:cstheme="minorHAnsi"/>
                <w:color w:val="000000"/>
                <w:lang w:val="ca-ES"/>
              </w:rPr>
              <w:t xml:space="preserve"> a la qual podran comparèixer per si mateixos o per mitjà de representants degudament acreditats, i si és el cas, acompanyats de les respectives persones assessores.</w:t>
            </w:r>
          </w:p>
          <w:p w14:paraId="4D6B7728" w14:textId="2EC7074F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1F8163D0" w14:textId="76C3E10B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 w:rsidRPr="00FE01E0">
              <w:rPr>
                <w:rFonts w:asciiTheme="minorHAnsi" w:hAnsiTheme="minorHAnsi" w:cstheme="minorHAnsi"/>
                <w:color w:val="000000"/>
                <w:lang w:val="ca-ES"/>
              </w:rPr>
              <w:t>Escoltades les exposicions d'ambdues parts i analitzada la documentació que obri en l'expedient, així com els informes, peritatges i altres diligències que, a iniciativa l'àrbitre o àrbitres, s'hagin realitzat, i intentad</w:t>
            </w:r>
            <w:r>
              <w:rPr>
                <w:rFonts w:asciiTheme="minorHAnsi" w:hAnsiTheme="minorHAnsi" w:cstheme="minorHAnsi"/>
                <w:color w:val="000000"/>
                <w:lang w:val="ca-ES"/>
              </w:rPr>
              <w:t>a</w:t>
            </w:r>
            <w:r w:rsidRPr="00FE01E0">
              <w:rPr>
                <w:rFonts w:asciiTheme="minorHAnsi" w:hAnsiTheme="minorHAnsi" w:cstheme="minorHAnsi"/>
                <w:color w:val="000000"/>
                <w:lang w:val="ca-ES"/>
              </w:rPr>
              <w:t xml:space="preserve"> sense efecte l'aproximació de les postures respectives, l'àrbitre o àrbitres dictaran laude en el termini màxim de set dies hàbils.</w:t>
            </w:r>
          </w:p>
          <w:p w14:paraId="539D5ACE" w14:textId="56B17BC2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611BFFB2" w14:textId="23570C89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 w:rsidRPr="00FE01E0">
              <w:rPr>
                <w:rFonts w:asciiTheme="minorHAnsi" w:hAnsiTheme="minorHAnsi" w:cstheme="minorHAnsi"/>
                <w:color w:val="000000"/>
                <w:lang w:val="ca-ES"/>
              </w:rPr>
              <w:t>Com a criteri general, des de l'acceptació de l'arbitratge fins a l'emissió de la decisió arbitral no hauran de transcórrer més de vint dies hàbils.</w:t>
            </w:r>
          </w:p>
          <w:p w14:paraId="5D88B152" w14:textId="6007708D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1875C24B" w14:textId="02AA6BB4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>
              <w:rPr>
                <w:rFonts w:asciiTheme="minorHAnsi" w:hAnsiTheme="minorHAnsi" w:cstheme="minorHAnsi"/>
                <w:color w:val="000000"/>
                <w:lang w:val="ca-ES"/>
              </w:rPr>
              <w:t>7.-En tos els casos, la resolució arbitral tindrà caràcter vinculant per les parts.</w:t>
            </w:r>
          </w:p>
          <w:p w14:paraId="5EF29C59" w14:textId="1C64F8E0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68AC5B20" w14:textId="0EEA9640" w:rsidR="00042AFF" w:rsidRDefault="00042AFF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>
              <w:rPr>
                <w:rFonts w:asciiTheme="minorHAnsi" w:hAnsiTheme="minorHAnsi" w:cstheme="minorHAnsi"/>
                <w:color w:val="000000"/>
                <w:lang w:val="ca-ES"/>
              </w:rPr>
              <w:t>8.-Ambdues parts manifesten que no es troba pendent procediment judicial o administratiu sobre la matèria objecte del present arbitratge.</w:t>
            </w:r>
          </w:p>
          <w:p w14:paraId="5892D7DC" w14:textId="146FFF1F" w:rsidR="0076204E" w:rsidRDefault="0076204E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279B06D4" w14:textId="1D597CF3" w:rsidR="0076204E" w:rsidRDefault="0076204E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  <w:r>
              <w:rPr>
                <w:rFonts w:asciiTheme="minorHAnsi" w:hAnsiTheme="minorHAnsi" w:cstheme="minorHAnsi"/>
                <w:color w:val="000000"/>
                <w:lang w:val="ca-ES"/>
              </w:rPr>
              <w:t>9.-D’acord amb el que regula l’article 16.3 del Reglament de Funcionament del TLC, les parts manifesten conèixer l’obligació a estar i passar per l’estipulat</w:t>
            </w:r>
            <w:r w:rsidR="00BA0EEA">
              <w:rPr>
                <w:rFonts w:asciiTheme="minorHAnsi" w:hAnsiTheme="minorHAnsi" w:cstheme="minorHAnsi"/>
                <w:color w:val="000000"/>
                <w:lang w:val="ca-ES"/>
              </w:rPr>
              <w:t xml:space="preserve"> al laude arbitral</w:t>
            </w:r>
            <w:r>
              <w:rPr>
                <w:rFonts w:asciiTheme="minorHAnsi" w:hAnsiTheme="minorHAnsi" w:cstheme="minorHAnsi"/>
                <w:color w:val="000000"/>
                <w:lang w:val="ca-ES"/>
              </w:rPr>
              <w:t>, sense perjudici del que estableix l’article 17.11 del Reglament abans mencionat.</w:t>
            </w:r>
          </w:p>
          <w:p w14:paraId="2C8C3EED" w14:textId="77777777" w:rsidR="00C678A0" w:rsidRPr="00FE01E0" w:rsidRDefault="00C678A0" w:rsidP="007620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71E5A308" w14:textId="77777777" w:rsidR="00042AFF" w:rsidRPr="00FE01E0" w:rsidRDefault="00042AFF" w:rsidP="00042AFF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24702A02" w14:textId="77777777" w:rsidR="00042AFF" w:rsidRPr="00042AFF" w:rsidRDefault="00042AFF" w:rsidP="00042AFF">
            <w:pPr>
              <w:pStyle w:val="NormalWeb"/>
              <w:shd w:val="clear" w:color="auto" w:fill="FFFFFF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color w:val="000000"/>
                <w:lang w:val="ca-ES"/>
              </w:rPr>
            </w:pPr>
          </w:p>
          <w:p w14:paraId="1D78864A" w14:textId="1F7FC85E" w:rsidR="003C3C96" w:rsidRDefault="003C3C96" w:rsidP="00042AFF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</w:tc>
      </w:tr>
    </w:tbl>
    <w:p w14:paraId="02B76FB4" w14:textId="77777777" w:rsidR="0003150E" w:rsidRDefault="0003150E" w:rsidP="00FE7E6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3150E" w14:paraId="71BB8E27" w14:textId="77777777" w:rsidTr="00EE3AA6">
        <w:trPr>
          <w:trHeight w:val="2551"/>
        </w:trPr>
        <w:tc>
          <w:tcPr>
            <w:tcW w:w="5381" w:type="dxa"/>
          </w:tcPr>
          <w:p w14:paraId="77D908BF" w14:textId="77777777" w:rsidR="0003150E" w:rsidRDefault="0003150E" w:rsidP="00EE3AA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  <w:tc>
          <w:tcPr>
            <w:tcW w:w="5381" w:type="dxa"/>
          </w:tcPr>
          <w:p w14:paraId="5C317DFF" w14:textId="77777777" w:rsidR="0003150E" w:rsidRDefault="0003150E" w:rsidP="00EE3AA6">
            <w:pPr>
              <w:pStyle w:val="Encabezado"/>
              <w:tabs>
                <w:tab w:val="clear" w:pos="4252"/>
                <w:tab w:val="clear" w:pos="8504"/>
              </w:tabs>
              <w:spacing w:after="160" w:line="259" w:lineRule="auto"/>
            </w:pPr>
          </w:p>
        </w:tc>
      </w:tr>
      <w:tr w:rsidR="0003150E" w14:paraId="6B9822AF" w14:textId="77777777" w:rsidTr="00EE3AA6">
        <w:trPr>
          <w:trHeight w:val="454"/>
        </w:trPr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43496B4C" w14:textId="7FBAFCBC" w:rsidR="0003150E" w:rsidRPr="002E3561" w:rsidRDefault="0003150E" w:rsidP="00EE3AA6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2E3561">
              <w:rPr>
                <w:b/>
                <w:bCs/>
                <w:sz w:val="24"/>
                <w:szCs w:val="24"/>
                <w:lang w:val="ca-ES"/>
              </w:rPr>
              <w:t>Representa</w:t>
            </w:r>
            <w:r w:rsidR="0053233D">
              <w:rPr>
                <w:b/>
                <w:bCs/>
                <w:sz w:val="24"/>
                <w:szCs w:val="24"/>
                <w:lang w:val="ca-ES"/>
              </w:rPr>
              <w:t>ció</w:t>
            </w:r>
            <w:r w:rsidRPr="002E3561">
              <w:rPr>
                <w:b/>
                <w:bCs/>
                <w:sz w:val="24"/>
                <w:szCs w:val="24"/>
                <w:lang w:val="ca-ES"/>
              </w:rPr>
              <w:t xml:space="preserve"> de l’empresa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72A629A2" w14:textId="5D08F2C0" w:rsidR="0003150E" w:rsidRPr="002E3561" w:rsidRDefault="0003150E" w:rsidP="00EE3AA6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2E3561">
              <w:rPr>
                <w:b/>
                <w:bCs/>
                <w:sz w:val="24"/>
                <w:szCs w:val="24"/>
                <w:lang w:val="ca-ES"/>
              </w:rPr>
              <w:t>Representa</w:t>
            </w:r>
            <w:r w:rsidR="0053233D">
              <w:rPr>
                <w:b/>
                <w:bCs/>
                <w:sz w:val="24"/>
                <w:szCs w:val="24"/>
                <w:lang w:val="ca-ES"/>
              </w:rPr>
              <w:t>ció</w:t>
            </w:r>
            <w:r w:rsidRPr="002E3561">
              <w:rPr>
                <w:b/>
                <w:bCs/>
                <w:sz w:val="24"/>
                <w:szCs w:val="24"/>
                <w:lang w:val="ca-ES"/>
              </w:rPr>
              <w:t xml:space="preserve"> de les persones treballadores</w:t>
            </w:r>
          </w:p>
        </w:tc>
      </w:tr>
    </w:tbl>
    <w:p w14:paraId="3D942841" w14:textId="77777777" w:rsidR="0003150E" w:rsidRDefault="0003150E" w:rsidP="00BF3798">
      <w:pPr>
        <w:pStyle w:val="Encabezado"/>
        <w:tabs>
          <w:tab w:val="clear" w:pos="4252"/>
          <w:tab w:val="clear" w:pos="8504"/>
        </w:tabs>
        <w:spacing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386"/>
      </w:tblGrid>
      <w:tr w:rsidR="0076204E" w14:paraId="73E9A428" w14:textId="77777777" w:rsidTr="007C6594">
        <w:trPr>
          <w:trHeight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BE8775" w14:textId="7A55BF0B" w:rsidR="0076204E" w:rsidRDefault="0076204E" w:rsidP="00C678A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5386" w:type="dxa"/>
            <w:vAlign w:val="center"/>
          </w:tcPr>
          <w:p w14:paraId="125F7A75" w14:textId="3A2365F9" w:rsidR="0076204E" w:rsidRDefault="0076204E" w:rsidP="00B73200">
            <w:pPr>
              <w:pStyle w:val="Encabezado"/>
              <w:tabs>
                <w:tab w:val="clear" w:pos="4252"/>
                <w:tab w:val="clear" w:pos="8504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72BA8A0C" w14:textId="77777777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p w14:paraId="6EED8920" w14:textId="77777777" w:rsidR="007B6C07" w:rsidRDefault="007B6C07" w:rsidP="00A332F9">
      <w:pPr>
        <w:pStyle w:val="Encabezado"/>
        <w:tabs>
          <w:tab w:val="clear" w:pos="4252"/>
          <w:tab w:val="clear" w:pos="8504"/>
        </w:tabs>
        <w:spacing w:after="160" w:line="259" w:lineRule="auto"/>
      </w:pPr>
    </w:p>
    <w:sectPr w:rsidR="007B6C07" w:rsidSect="00C97BBC">
      <w:headerReference w:type="default" r:id="rId6"/>
      <w:pgSz w:w="11906" w:h="16838"/>
      <w:pgMar w:top="567" w:right="567" w:bottom="567" w:left="567" w:header="426" w:footer="709" w:gutter="0"/>
      <w:pgBorders w:offsetFrom="page">
        <w:top w:val="single" w:sz="12" w:space="12" w:color="auto"/>
        <w:left w:val="single" w:sz="12" w:space="20" w:color="auto"/>
        <w:bottom w:val="single" w:sz="12" w:space="12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357" w14:textId="77777777" w:rsidR="009B4C19" w:rsidRDefault="009B4C19" w:rsidP="00570709">
      <w:pPr>
        <w:spacing w:after="0" w:line="240" w:lineRule="auto"/>
      </w:pPr>
      <w:r>
        <w:separator/>
      </w:r>
    </w:p>
  </w:endnote>
  <w:endnote w:type="continuationSeparator" w:id="0">
    <w:p w14:paraId="6FBE1A78" w14:textId="77777777" w:rsidR="009B4C19" w:rsidRDefault="009B4C19" w:rsidP="005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75A6" w14:textId="77777777" w:rsidR="009B4C19" w:rsidRDefault="009B4C19" w:rsidP="00570709">
      <w:pPr>
        <w:spacing w:after="0" w:line="240" w:lineRule="auto"/>
      </w:pPr>
      <w:r>
        <w:separator/>
      </w:r>
    </w:p>
  </w:footnote>
  <w:footnote w:type="continuationSeparator" w:id="0">
    <w:p w14:paraId="1C425A07" w14:textId="77777777" w:rsidR="009B4C19" w:rsidRDefault="009B4C19" w:rsidP="005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8F0" w14:textId="624235C4" w:rsidR="00570709" w:rsidRDefault="00570709">
    <w:pPr>
      <w:pStyle w:val="Encabezado"/>
    </w:pPr>
    <w:r>
      <w:rPr>
        <w:noProof/>
      </w:rPr>
      <w:drawing>
        <wp:inline distT="0" distB="0" distL="0" distR="0" wp14:anchorId="211585CF" wp14:editId="51BB155D">
          <wp:extent cx="1559113" cy="667385"/>
          <wp:effectExtent l="0" t="0" r="3175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76" cy="67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2A9D35" w14:textId="77777777" w:rsidR="00570709" w:rsidRDefault="005707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09"/>
    <w:rsid w:val="0003150E"/>
    <w:rsid w:val="00042AFF"/>
    <w:rsid w:val="000A71C6"/>
    <w:rsid w:val="000B6D4A"/>
    <w:rsid w:val="00107C2E"/>
    <w:rsid w:val="00113CDC"/>
    <w:rsid w:val="00150405"/>
    <w:rsid w:val="00173682"/>
    <w:rsid w:val="001A6AE7"/>
    <w:rsid w:val="001D5745"/>
    <w:rsid w:val="00257D9B"/>
    <w:rsid w:val="00264391"/>
    <w:rsid w:val="002A15C3"/>
    <w:rsid w:val="0035637A"/>
    <w:rsid w:val="003B0510"/>
    <w:rsid w:val="003C0AFA"/>
    <w:rsid w:val="003C3C96"/>
    <w:rsid w:val="00475AD6"/>
    <w:rsid w:val="00477FCD"/>
    <w:rsid w:val="004A0E0B"/>
    <w:rsid w:val="0053233D"/>
    <w:rsid w:val="005346F7"/>
    <w:rsid w:val="00570709"/>
    <w:rsid w:val="005A174D"/>
    <w:rsid w:val="005F702F"/>
    <w:rsid w:val="00620551"/>
    <w:rsid w:val="006227B0"/>
    <w:rsid w:val="00666172"/>
    <w:rsid w:val="006D2EAE"/>
    <w:rsid w:val="006E44B4"/>
    <w:rsid w:val="00722808"/>
    <w:rsid w:val="0076204E"/>
    <w:rsid w:val="00776C3E"/>
    <w:rsid w:val="007B0D61"/>
    <w:rsid w:val="007B6C07"/>
    <w:rsid w:val="007C6594"/>
    <w:rsid w:val="00830C33"/>
    <w:rsid w:val="0084442F"/>
    <w:rsid w:val="008B49BC"/>
    <w:rsid w:val="009B2A0F"/>
    <w:rsid w:val="009B4C19"/>
    <w:rsid w:val="00A24716"/>
    <w:rsid w:val="00A332F9"/>
    <w:rsid w:val="00A60BFF"/>
    <w:rsid w:val="00AB5BA1"/>
    <w:rsid w:val="00AD1F46"/>
    <w:rsid w:val="00B027C3"/>
    <w:rsid w:val="00B73200"/>
    <w:rsid w:val="00B828EE"/>
    <w:rsid w:val="00BA0EEA"/>
    <w:rsid w:val="00BA7DD6"/>
    <w:rsid w:val="00BD4F80"/>
    <w:rsid w:val="00BF3798"/>
    <w:rsid w:val="00BF7E48"/>
    <w:rsid w:val="00C678A0"/>
    <w:rsid w:val="00C74C64"/>
    <w:rsid w:val="00C8447B"/>
    <w:rsid w:val="00C92782"/>
    <w:rsid w:val="00C97BBC"/>
    <w:rsid w:val="00CC66A8"/>
    <w:rsid w:val="00CF1FF6"/>
    <w:rsid w:val="00D5460D"/>
    <w:rsid w:val="00E42FEC"/>
    <w:rsid w:val="00E91153"/>
    <w:rsid w:val="00ED00E8"/>
    <w:rsid w:val="00EF12B5"/>
    <w:rsid w:val="00F22345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4212"/>
  <w15:chartTrackingRefBased/>
  <w15:docId w15:val="{55EDAD82-D49F-49C1-A5B9-6213258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709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0C33"/>
    <w:pPr>
      <w:keepNext/>
      <w:spacing w:after="0" w:line="240" w:lineRule="auto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28EE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70709"/>
    <w:rPr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709"/>
  </w:style>
  <w:style w:type="paragraph" w:styleId="Piedepgina">
    <w:name w:val="footer"/>
    <w:basedOn w:val="Normal"/>
    <w:link w:val="PiedepginaCar"/>
    <w:uiPriority w:val="99"/>
    <w:unhideWhenUsed/>
    <w:rsid w:val="00570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709"/>
  </w:style>
  <w:style w:type="character" w:customStyle="1" w:styleId="Ttulo2Car">
    <w:name w:val="Título 2 Car"/>
    <w:basedOn w:val="Fuentedeprrafopredeter"/>
    <w:link w:val="Ttulo2"/>
    <w:uiPriority w:val="9"/>
    <w:rsid w:val="00830C33"/>
    <w:rPr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28EE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4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IDWS 200210</dc:creator>
  <cp:keywords/>
  <dc:description/>
  <cp:lastModifiedBy>Manel Pérez</cp:lastModifiedBy>
  <cp:revision>26</cp:revision>
  <dcterms:created xsi:type="dcterms:W3CDTF">2021-10-25T08:20:00Z</dcterms:created>
  <dcterms:modified xsi:type="dcterms:W3CDTF">2021-12-10T08:33:00Z</dcterms:modified>
</cp:coreProperties>
</file>